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19" w:rsidRPr="009A5A19" w:rsidRDefault="009A5A19" w:rsidP="009A5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867BF7D" wp14:editId="6F29FF5D">
            <wp:simplePos x="0" y="0"/>
            <wp:positionH relativeFrom="column">
              <wp:posOffset>5198110</wp:posOffset>
            </wp:positionH>
            <wp:positionV relativeFrom="paragraph">
              <wp:posOffset>-140335</wp:posOffset>
            </wp:positionV>
            <wp:extent cx="619125" cy="619125"/>
            <wp:effectExtent l="0" t="0" r="9525" b="9525"/>
            <wp:wrapThrough wrapText="bothSides">
              <wp:wrapPolygon edited="0">
                <wp:start x="8640" y="0"/>
                <wp:lineTo x="0" y="3323"/>
                <wp:lineTo x="0" y="17945"/>
                <wp:lineTo x="7311" y="21268"/>
                <wp:lineTo x="13957" y="21268"/>
                <wp:lineTo x="21268" y="17945"/>
                <wp:lineTo x="21268" y="3323"/>
                <wp:lineTo x="12628" y="0"/>
                <wp:lineTo x="8640" y="0"/>
              </wp:wrapPolygon>
            </wp:wrapThrough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"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номеру телефона, который сообщается ему заблаговременно, после чего, изолируемого переводят в инфекционный госпиталь).</w:t>
      </w:r>
    </w:p>
    <w:p w:rsidR="009A5A19" w:rsidRPr="009A5A19" w:rsidRDefault="009A5A19" w:rsidP="009A5A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изолируемым устанавливают медицинское наблюдение на дому с обязательной ежедневной термометрией, осуществляемой медицинскими работниками обязательными соблюдением мер биологической безопасности при контакте с изолируемым (врачи поликлинической сети).</w:t>
      </w:r>
      <w:proofErr w:type="gramEnd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 сутки изоляции, сотрудниками медицинской организации, производится отбор материала для исследования COVID-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p w:rsidR="009A5A19" w:rsidRPr="009A5A19" w:rsidRDefault="009A5A19" w:rsidP="009A5A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 все время нахождения в режиме изоляции на дому, открывается двухнедельный лист нетрудоспособности (без посещения лечебного учреждения).</w:t>
      </w:r>
    </w:p>
    <w:p w:rsidR="009A5A19" w:rsidRPr="009A5A19" w:rsidRDefault="009A5A19" w:rsidP="009A5A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соблюдением изолированным всех ограничений и запретов, которые были включены в понятие "самоизоляция", возлагается на участковых уполномоченных полиции (проведение инструктажа с изолируемым, контроль по телефону лиц, подлежащих изоляции).</w:t>
      </w:r>
      <w:proofErr w:type="gramEnd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Участковые уполномоченных полиции осуществляют надлежащий надзор, разъясняют условия изоляции </w:t>
      </w:r>
      <w:proofErr w:type="gram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жому</w:t>
      </w:r>
      <w:proofErr w:type="gramEnd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последствия нарушения режима.</w:t>
      </w:r>
    </w:p>
    <w:p w:rsidR="009A5A19" w:rsidRPr="009A5A19" w:rsidRDefault="009A5A19" w:rsidP="009A5A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контроля за нахождения надзор, разъясняют условия изоляции на дому и последствия нарушения режима.</w:t>
      </w:r>
    </w:p>
    <w:p w:rsidR="009A5A19" w:rsidRPr="009A5A19" w:rsidRDefault="009A5A19" w:rsidP="009A5A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нахождением изолируемого в месте его изоляции могут использоваться электронные и технические средства контроля.</w:t>
      </w:r>
    </w:p>
    <w:p w:rsidR="009A5A19" w:rsidRPr="00A03A26" w:rsidRDefault="009A5A19" w:rsidP="009A5A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Самоизоляция завершается после 14-дневного срока изоляции на дому, в случае отсутствия признаков заболевания, на основании отрицательного результата лабораторных исследований материала, взятого на 10 день изоляции.</w:t>
      </w:r>
      <w:r w:rsidR="00A03A26" w:rsidRPr="00A03A26">
        <w:rPr>
          <w:sz w:val="28"/>
          <w:szCs w:val="28"/>
        </w:rPr>
        <w:t xml:space="preserve"> </w:t>
      </w:r>
      <w:r w:rsidR="00A03A26" w:rsidRPr="00A03A26">
        <w:rPr>
          <w:rFonts w:ascii="Times New Roman" w:hAnsi="Times New Roman" w:cs="Times New Roman"/>
          <w:sz w:val="24"/>
          <w:szCs w:val="24"/>
        </w:rPr>
        <w:t xml:space="preserve">Для получения дополнительной информации обращайтесь по телефонам горячей линии </w:t>
      </w:r>
      <w:r w:rsidR="00A03A26" w:rsidRPr="00A03A26">
        <w:rPr>
          <w:rFonts w:ascii="Times New Roman" w:hAnsi="Times New Roman" w:cs="Times New Roman"/>
          <w:b/>
          <w:sz w:val="24"/>
          <w:szCs w:val="24"/>
        </w:rPr>
        <w:t>8-800-201-89-03</w:t>
      </w:r>
      <w:r w:rsidR="00A03A26" w:rsidRPr="00A03A26">
        <w:rPr>
          <w:rFonts w:ascii="Times New Roman" w:hAnsi="Times New Roman" w:cs="Times New Roman"/>
          <w:sz w:val="24"/>
          <w:szCs w:val="24"/>
        </w:rPr>
        <w:t>, 8(347)279-91-20, 8(347)286-58-27</w:t>
      </w:r>
    </w:p>
    <w:p w:rsidR="009A5A19" w:rsidRDefault="009A5A19" w:rsidP="009A5A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Ваших грамотных действий зависит здоровье многих людей!</w:t>
      </w:r>
    </w:p>
    <w:p w:rsidR="009A5A19" w:rsidRDefault="009A5A19" w:rsidP="009A5A19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A19" w:rsidRPr="00E3556E" w:rsidRDefault="009A5A19" w:rsidP="009A5A19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556E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Федеральное Бюджетное Учреждение Здравоохранения «Центр гигиены и эпидемиологии в Республике Башкортостан»</w:t>
      </w:r>
    </w:p>
    <w:p w:rsidR="00A52C73" w:rsidRPr="009A5A19" w:rsidRDefault="009A5A19" w:rsidP="009A5A19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5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Контактный телефон 8 (347)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287-85-09</w:t>
      </w:r>
    </w:p>
    <w:p w:rsidR="00F94B58" w:rsidRPr="009A5A19" w:rsidRDefault="00F94B58" w:rsidP="00F94B58">
      <w:pPr>
        <w:pStyle w:val="ad"/>
        <w:rPr>
          <w:rFonts w:ascii="Times New Roman" w:hAnsi="Times New Roman" w:cs="Times New Roman"/>
          <w:sz w:val="20"/>
          <w:szCs w:val="20"/>
        </w:rPr>
      </w:pPr>
      <w:r w:rsidRPr="009A5A1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6B8B1EB7" wp14:editId="5326542E">
            <wp:simplePos x="0" y="0"/>
            <wp:positionH relativeFrom="column">
              <wp:posOffset>2191959</wp:posOffset>
            </wp:positionH>
            <wp:positionV relativeFrom="paragraph">
              <wp:posOffset>-15342</wp:posOffset>
            </wp:positionV>
            <wp:extent cx="1858296" cy="536841"/>
            <wp:effectExtent l="0" t="0" r="8890" b="0"/>
            <wp:wrapNone/>
            <wp:docPr id="7" name="Рисунок 7" descr="d:\Users\asu_31\YandexDisk\Кантемиров ФБУЗ\SMM ФБУЗ\_Шаблоны\Compon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su_31\YandexDisk\Кантемиров ФБУЗ\SMM ФБУЗ\_Шаблоны\Componen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297" cy="53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A19">
        <w:rPr>
          <w:rFonts w:ascii="Times New Roman" w:hAnsi="Times New Roman" w:cs="Times New Roman"/>
          <w:b/>
          <w:sz w:val="20"/>
          <w:szCs w:val="20"/>
        </w:rPr>
        <w:t>Федеральная служба</w:t>
      </w:r>
      <w:r w:rsidRPr="009A5A19">
        <w:rPr>
          <w:rFonts w:ascii="Times New Roman" w:hAnsi="Times New Roman" w:cs="Times New Roman"/>
          <w:sz w:val="20"/>
          <w:szCs w:val="20"/>
        </w:rPr>
        <w:t xml:space="preserve"> </w:t>
      </w:r>
      <w:r w:rsidRPr="009A5A19">
        <w:rPr>
          <w:rFonts w:ascii="Times New Roman" w:hAnsi="Times New Roman" w:cs="Times New Roman"/>
          <w:sz w:val="20"/>
          <w:szCs w:val="20"/>
        </w:rPr>
        <w:br/>
        <w:t xml:space="preserve">по надзору в сфере защиты прав </w:t>
      </w:r>
    </w:p>
    <w:p w:rsidR="00F94B58" w:rsidRPr="009A5A19" w:rsidRDefault="00F94B58" w:rsidP="00F94B58">
      <w:pPr>
        <w:pStyle w:val="ad"/>
        <w:rPr>
          <w:rFonts w:ascii="Times New Roman" w:hAnsi="Times New Roman" w:cs="Times New Roman"/>
          <w:sz w:val="20"/>
          <w:szCs w:val="20"/>
        </w:rPr>
      </w:pPr>
      <w:r w:rsidRPr="009A5A19">
        <w:rPr>
          <w:rFonts w:ascii="Times New Roman" w:hAnsi="Times New Roman" w:cs="Times New Roman"/>
          <w:sz w:val="20"/>
          <w:szCs w:val="20"/>
        </w:rPr>
        <w:t>потребителей и благополучия человека</w:t>
      </w:r>
    </w:p>
    <w:p w:rsidR="006D4418" w:rsidRDefault="006D4418" w:rsidP="00EA06B2">
      <w:pPr>
        <w:pStyle w:val="a3"/>
        <w:jc w:val="center"/>
        <w:rPr>
          <w:rStyle w:val="a4"/>
          <w:sz w:val="40"/>
          <w:szCs w:val="40"/>
        </w:rPr>
      </w:pPr>
    </w:p>
    <w:p w:rsidR="009A5A19" w:rsidRDefault="009A5A19" w:rsidP="009A5A19">
      <w:pPr>
        <w:pStyle w:val="a3"/>
        <w:jc w:val="center"/>
        <w:rPr>
          <w:rFonts w:eastAsia="BatangChe"/>
          <w:b/>
          <w:sz w:val="48"/>
          <w:szCs w:val="48"/>
        </w:rPr>
      </w:pPr>
      <w:r>
        <w:rPr>
          <w:noProof/>
        </w:rPr>
        <w:drawing>
          <wp:inline distT="0" distB="0" distL="0" distR="0" wp14:anchorId="49B805FA" wp14:editId="33CA2243">
            <wp:extent cx="4219575" cy="33801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cerely-media-JZv1T0GqiP8-unsplas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623" w:rsidRDefault="009A5A19" w:rsidP="009A5A19">
      <w:pPr>
        <w:pStyle w:val="a3"/>
        <w:jc w:val="center"/>
        <w:rPr>
          <w:rFonts w:eastAsia="BatangChe"/>
          <w:b/>
          <w:sz w:val="48"/>
          <w:szCs w:val="48"/>
        </w:rPr>
      </w:pPr>
      <w:r w:rsidRPr="009A5A19">
        <w:rPr>
          <w:rFonts w:eastAsia="BatangChe"/>
          <w:b/>
          <w:sz w:val="48"/>
          <w:szCs w:val="48"/>
        </w:rPr>
        <w:t>Рекомендации по обеспечению основных принципов самоизоляции</w:t>
      </w:r>
    </w:p>
    <w:p w:rsidR="009A5A19" w:rsidRPr="009A5A19" w:rsidRDefault="009A5A19" w:rsidP="009A5A19">
      <w:pPr>
        <w:pStyle w:val="a3"/>
        <w:jc w:val="center"/>
        <w:rPr>
          <w:rStyle w:val="a4"/>
          <w:sz w:val="48"/>
          <w:szCs w:val="48"/>
        </w:rPr>
      </w:pPr>
    </w:p>
    <w:p w:rsidR="009A5A19" w:rsidRPr="009A5A19" w:rsidRDefault="009A5A19" w:rsidP="009A5A19">
      <w:pPr>
        <w:spacing w:after="0" w:line="240" w:lineRule="auto"/>
        <w:ind w:firstLine="708"/>
        <w:jc w:val="both"/>
        <w:rPr>
          <w:rFonts w:ascii="Montserrat" w:hAnsi="Montserrat"/>
          <w:sz w:val="24"/>
          <w:szCs w:val="24"/>
        </w:rPr>
      </w:pPr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недопущения распространения новой коронавирусной инфекции на территории Российской Федерации гражданами, прибывшими из неблагополучных по COVID-19 стран, должна осуществляться изоляция (самоизоляция) в домашних условиях.</w:t>
      </w:r>
    </w:p>
    <w:p w:rsidR="009A5A19" w:rsidRPr="009A5A19" w:rsidRDefault="009A5A19" w:rsidP="009A5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категорию лиц, в отношении которых необходимо применение режима самоизоляции, попадают граждане Российской Федерации, а так же граждане, имеющие иное гражданство, но постоянно проживающие на территории России, прибывающи</w:t>
      </w:r>
      <w:r w:rsidR="00FE0B1F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 неблагополучных по COVID-19</w:t>
      </w:r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стран.</w:t>
      </w:r>
    </w:p>
    <w:p w:rsidR="009A5A19" w:rsidRPr="009A5A19" w:rsidRDefault="009A5A19" w:rsidP="009A5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самоизоляцией подразумевается изоляция лиц, прибывших из неблагополучных по COVID-19 стран, в изолированной квартире с исключением контакта с членами своей семьи или другими лицами. При этом</w:t>
      </w:r>
      <w:proofErr w:type="gram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изолируемый должен находится в помещении, где проживает как собственник, так и наниматель или на других законных основаниях. Изолируемый, не ограничен в своих правах на территории своего жилья (контакт с людьми возможен посредством вид</w:t>
      </w:r>
      <w:proofErr w:type="gram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ео/ау</w:t>
      </w:r>
      <w:proofErr w:type="gramEnd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дио, интернет связи), однако, покидать его не имеет права.</w:t>
      </w:r>
    </w:p>
    <w:p w:rsidR="009A5A19" w:rsidRPr="009A5A19" w:rsidRDefault="009A5A19" w:rsidP="009A5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прибытию в Россию необходимо сообщать о своем возвращении из стран, неблагополучных по COVID-19, месте, датах пребывания на указанных территориях, адрес места самоизоляции и другую контактную информацию по телефону линии территориального органа </w:t>
      </w:r>
      <w:proofErr w:type="spell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органа исполнительной власти субъекта Российской Федерации для дальнейшей передачи информации в территориальную медицинскую организацию, которой устанавливается медицинское наблюдение за прибывшим.</w:t>
      </w:r>
      <w:proofErr w:type="gramEnd"/>
    </w:p>
    <w:p w:rsidR="009A5A19" w:rsidRPr="009A5A19" w:rsidRDefault="009A5A19" w:rsidP="009A5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самоизоляции устанавливается сроком на 14 дней, с момента пересечения границы Российской Федерации – для лиц, прибывающих из неблагополучных по COVID-19 стран.</w:t>
      </w:r>
    </w:p>
    <w:p w:rsidR="009A5A19" w:rsidRPr="009A5A19" w:rsidRDefault="009A5A19" w:rsidP="009A5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 совместного путешествия нескольких лиц, проживающих в одной квартире, возможна совместная изоляция: нескольких лиц. Не рекомендуется пребывание домашних животных в квартире, где осуществляется самоизоляция.</w:t>
      </w:r>
    </w:p>
    <w:p w:rsidR="009A5A19" w:rsidRPr="009A5A19" w:rsidRDefault="009A5A19" w:rsidP="009A5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невозможности обеспечения изоляция в домашних условиях, а так же для лиц, не имеющих постоянного места жительства на территории Российской Федерации, предусматривается изоляция в специально развернутых </w:t>
      </w:r>
      <w:proofErr w:type="spell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обсерваторах</w:t>
      </w:r>
      <w:proofErr w:type="spellEnd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5A19" w:rsidRPr="009A5A19" w:rsidRDefault="009A5A19" w:rsidP="009A5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находящимся в изоляции запрещается выходить из помещения, даже на непродолжительный срок  (покупка продуктов/предметов первой необходимости, вынос мусора, отправка/получение почты и др.) Для обеспечения изолируемого всем необходимым могут привлекаться родственники, службы доставки, волонтёры и др. лица без личного контакта с изолируемым (безналичный расчет: доставляемые продукты/предметы оставляются у входа в квартиру изолируемого).</w:t>
      </w:r>
      <w:proofErr w:type="gramEnd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Бытовой мусор, образующийся в месте изоляции, упаковывается в двойные прочные мусорные пакеты, плотно закрывается и выставляется за пределы квартиры, по предварительному звонку лицам, которые будут его утилизировать (выносить).</w:t>
      </w:r>
    </w:p>
    <w:p w:rsidR="009A5A19" w:rsidRPr="009A5A19" w:rsidRDefault="009A5A19" w:rsidP="009A5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самоизоляции необходимо соблюдать режим проветривания, правила гигиены (мыть руки водой с мылом или обрабатывать кожными антисептиками – перед приемом пищи, перед контактом со слизистыми оболочками глаз, рта, носа, после посещения туалета и др.), регулярно проводить влажную уборку с применением средств бытовой химии с моющими или </w:t>
      </w:r>
      <w:proofErr w:type="spell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моюще</w:t>
      </w:r>
      <w:proofErr w:type="spellEnd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-дезинфицирующими эффектом.</w:t>
      </w:r>
      <w:proofErr w:type="gramEnd"/>
    </w:p>
    <w:p w:rsidR="009A5A19" w:rsidRPr="009A5A19" w:rsidRDefault="009A5A19" w:rsidP="009A5A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Изолируемый</w:t>
      </w:r>
      <w:proofErr w:type="gramEnd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покидать место изоляции в следующих случаях:</w:t>
      </w:r>
    </w:p>
    <w:p w:rsidR="009A5A19" w:rsidRPr="009A5A19" w:rsidRDefault="009A5A19" w:rsidP="009A5A1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ЧС техногенного или природного характера (при вызове сотрудников спецслужб, обязательно указывать свой статус "изолированного").</w:t>
      </w:r>
    </w:p>
    <w:p w:rsidR="009A5A19" w:rsidRPr="009A5A19" w:rsidRDefault="009A5A19" w:rsidP="009A5A1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</w:t>
      </w:r>
      <w:bookmarkStart w:id="0" w:name="_GoBack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овения угрозы жизни или здоровью изолированного лица </w:t>
      </w:r>
      <w:bookmarkEnd w:id="0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(соматические заболевания и др.) (при вызове сотрудников медицинской службы, обязательно указывать свой статус "изолированного"</w:t>
      </w:r>
      <w:proofErr w:type="gramEnd"/>
    </w:p>
    <w:p w:rsidR="001A140F" w:rsidRPr="00497D27" w:rsidRDefault="009A5A19" w:rsidP="00A03A26">
      <w:pPr>
        <w:numPr>
          <w:ilvl w:val="0"/>
          <w:numId w:val="12"/>
        </w:numPr>
        <w:tabs>
          <w:tab w:val="clear" w:pos="720"/>
          <w:tab w:val="num" w:pos="-142"/>
        </w:tabs>
        <w:spacing w:after="0" w:line="240" w:lineRule="auto"/>
        <w:ind w:left="0" w:firstLine="426"/>
        <w:jc w:val="both"/>
      </w:pPr>
      <w:proofErr w:type="gramStart"/>
      <w:r w:rsidRPr="009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появлениях первых симптомов заболевания COVID-19 (изолируемый ставит в известность медицинскую организацию, осуществляется медицинское наблюдение за изолируемым,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sectPr w:rsidR="001A140F" w:rsidRPr="00497D27" w:rsidSect="00D73010">
      <w:footerReference w:type="default" r:id="rId12"/>
      <w:pgSz w:w="16838" w:h="11906" w:orient="landscape"/>
      <w:pgMar w:top="851" w:right="851" w:bottom="851" w:left="851" w:header="709" w:footer="709" w:gutter="0"/>
      <w:cols w:num="2" w:space="102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D33" w:rsidRDefault="00781D33" w:rsidP="006F7D48">
      <w:pPr>
        <w:spacing w:after="0" w:line="240" w:lineRule="auto"/>
      </w:pPr>
      <w:r>
        <w:separator/>
      </w:r>
    </w:p>
  </w:endnote>
  <w:endnote w:type="continuationSeparator" w:id="0">
    <w:p w:rsidR="00781D33" w:rsidRDefault="00781D33" w:rsidP="006F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B58" w:rsidRDefault="00F94B58">
    <w:pPr>
      <w:pStyle w:val="ab"/>
    </w:pPr>
    <w:r>
      <w:rPr>
        <w:noProof/>
        <w:lang w:eastAsia="ru-RU"/>
      </w:rPr>
      <w:drawing>
        <wp:inline distT="0" distB="0" distL="0" distR="0" wp14:anchorId="074A7AC3" wp14:editId="4F5430E7">
          <wp:extent cx="4300629" cy="247773"/>
          <wp:effectExtent l="0" t="0" r="0" b="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2581" cy="25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                </w:t>
    </w:r>
    <w:r>
      <w:rPr>
        <w:noProof/>
        <w:lang w:eastAsia="ru-RU"/>
      </w:rPr>
      <w:drawing>
        <wp:inline distT="0" distB="0" distL="0" distR="0" wp14:anchorId="6BE4F23F" wp14:editId="492E3D0B">
          <wp:extent cx="4300629" cy="247773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2581" cy="25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D33" w:rsidRDefault="00781D33" w:rsidP="006F7D48">
      <w:pPr>
        <w:spacing w:after="0" w:line="240" w:lineRule="auto"/>
      </w:pPr>
      <w:r>
        <w:separator/>
      </w:r>
    </w:p>
  </w:footnote>
  <w:footnote w:type="continuationSeparator" w:id="0">
    <w:p w:rsidR="00781D33" w:rsidRDefault="00781D33" w:rsidP="006F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1E6F"/>
    <w:multiLevelType w:val="multilevel"/>
    <w:tmpl w:val="5DCA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75A06"/>
    <w:multiLevelType w:val="multilevel"/>
    <w:tmpl w:val="C686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D16AB"/>
    <w:multiLevelType w:val="multilevel"/>
    <w:tmpl w:val="94F8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2603A"/>
    <w:multiLevelType w:val="multilevel"/>
    <w:tmpl w:val="B764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BCD"/>
    <w:multiLevelType w:val="multilevel"/>
    <w:tmpl w:val="1F46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EC2A13"/>
    <w:multiLevelType w:val="multilevel"/>
    <w:tmpl w:val="B12E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85478"/>
    <w:multiLevelType w:val="multilevel"/>
    <w:tmpl w:val="7ABA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1C42FB"/>
    <w:multiLevelType w:val="multilevel"/>
    <w:tmpl w:val="8E1A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5E76BB"/>
    <w:multiLevelType w:val="multilevel"/>
    <w:tmpl w:val="75CA5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D7C08A6"/>
    <w:multiLevelType w:val="multilevel"/>
    <w:tmpl w:val="E12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732BCE"/>
    <w:multiLevelType w:val="multilevel"/>
    <w:tmpl w:val="7DCE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5E074B"/>
    <w:multiLevelType w:val="multilevel"/>
    <w:tmpl w:val="E23A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21"/>
    <w:rsid w:val="00010221"/>
    <w:rsid w:val="00131BBE"/>
    <w:rsid w:val="00136301"/>
    <w:rsid w:val="001A093C"/>
    <w:rsid w:val="001A140F"/>
    <w:rsid w:val="001D3DF4"/>
    <w:rsid w:val="002762DB"/>
    <w:rsid w:val="002C5295"/>
    <w:rsid w:val="00320C62"/>
    <w:rsid w:val="003572FD"/>
    <w:rsid w:val="003C5D1A"/>
    <w:rsid w:val="00437B6C"/>
    <w:rsid w:val="00497D27"/>
    <w:rsid w:val="00560623"/>
    <w:rsid w:val="005745BA"/>
    <w:rsid w:val="005777B6"/>
    <w:rsid w:val="005931E4"/>
    <w:rsid w:val="005B7CD7"/>
    <w:rsid w:val="005C5570"/>
    <w:rsid w:val="00604284"/>
    <w:rsid w:val="00627FB4"/>
    <w:rsid w:val="006D4418"/>
    <w:rsid w:val="006F7D48"/>
    <w:rsid w:val="00751FFF"/>
    <w:rsid w:val="00781D33"/>
    <w:rsid w:val="007C10AA"/>
    <w:rsid w:val="007D31B2"/>
    <w:rsid w:val="00801B01"/>
    <w:rsid w:val="00802DF8"/>
    <w:rsid w:val="008A5668"/>
    <w:rsid w:val="00920B44"/>
    <w:rsid w:val="00973EF7"/>
    <w:rsid w:val="0099192A"/>
    <w:rsid w:val="009A5A19"/>
    <w:rsid w:val="00A03A26"/>
    <w:rsid w:val="00A52C73"/>
    <w:rsid w:val="00AB6B54"/>
    <w:rsid w:val="00AD5FD6"/>
    <w:rsid w:val="00B150FC"/>
    <w:rsid w:val="00B90AE2"/>
    <w:rsid w:val="00BB44F0"/>
    <w:rsid w:val="00BC5047"/>
    <w:rsid w:val="00C24E13"/>
    <w:rsid w:val="00C341AB"/>
    <w:rsid w:val="00C70E6A"/>
    <w:rsid w:val="00CB4693"/>
    <w:rsid w:val="00D25537"/>
    <w:rsid w:val="00D34F4F"/>
    <w:rsid w:val="00D57720"/>
    <w:rsid w:val="00D73010"/>
    <w:rsid w:val="00D90D00"/>
    <w:rsid w:val="00D929FA"/>
    <w:rsid w:val="00DB2F56"/>
    <w:rsid w:val="00DB3E36"/>
    <w:rsid w:val="00E32232"/>
    <w:rsid w:val="00E3556E"/>
    <w:rsid w:val="00E67D92"/>
    <w:rsid w:val="00EA06B2"/>
    <w:rsid w:val="00EB273F"/>
    <w:rsid w:val="00F45405"/>
    <w:rsid w:val="00F94B58"/>
    <w:rsid w:val="00FA2D0B"/>
    <w:rsid w:val="00FE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2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22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B7CD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B7CD7"/>
    <w:pPr>
      <w:ind w:left="720"/>
      <w:contextualSpacing/>
    </w:pPr>
  </w:style>
  <w:style w:type="character" w:customStyle="1" w:styleId="prim2">
    <w:name w:val="prim2"/>
    <w:basedOn w:val="a0"/>
    <w:rsid w:val="005B7CD7"/>
  </w:style>
  <w:style w:type="character" w:customStyle="1" w:styleId="prim3">
    <w:name w:val="prim3"/>
    <w:basedOn w:val="a0"/>
    <w:rsid w:val="005B7CD7"/>
  </w:style>
  <w:style w:type="paragraph" w:styleId="a9">
    <w:name w:val="header"/>
    <w:basedOn w:val="a"/>
    <w:link w:val="aa"/>
    <w:uiPriority w:val="99"/>
    <w:unhideWhenUsed/>
    <w:rsid w:val="006F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D48"/>
  </w:style>
  <w:style w:type="paragraph" w:styleId="ab">
    <w:name w:val="footer"/>
    <w:basedOn w:val="a"/>
    <w:link w:val="ac"/>
    <w:uiPriority w:val="99"/>
    <w:unhideWhenUsed/>
    <w:rsid w:val="006F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D48"/>
  </w:style>
  <w:style w:type="paragraph" w:styleId="ad">
    <w:name w:val="No Spacing"/>
    <w:uiPriority w:val="1"/>
    <w:qFormat/>
    <w:rsid w:val="00F94B58"/>
    <w:pPr>
      <w:spacing w:after="0" w:line="240" w:lineRule="auto"/>
    </w:pPr>
  </w:style>
  <w:style w:type="character" w:customStyle="1" w:styleId="adr3">
    <w:name w:val="adr3"/>
    <w:basedOn w:val="a0"/>
    <w:rsid w:val="00C70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2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22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B7CD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B7CD7"/>
    <w:pPr>
      <w:ind w:left="720"/>
      <w:contextualSpacing/>
    </w:pPr>
  </w:style>
  <w:style w:type="character" w:customStyle="1" w:styleId="prim2">
    <w:name w:val="prim2"/>
    <w:basedOn w:val="a0"/>
    <w:rsid w:val="005B7CD7"/>
  </w:style>
  <w:style w:type="character" w:customStyle="1" w:styleId="prim3">
    <w:name w:val="prim3"/>
    <w:basedOn w:val="a0"/>
    <w:rsid w:val="005B7CD7"/>
  </w:style>
  <w:style w:type="paragraph" w:styleId="a9">
    <w:name w:val="header"/>
    <w:basedOn w:val="a"/>
    <w:link w:val="aa"/>
    <w:uiPriority w:val="99"/>
    <w:unhideWhenUsed/>
    <w:rsid w:val="006F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D48"/>
  </w:style>
  <w:style w:type="paragraph" w:styleId="ab">
    <w:name w:val="footer"/>
    <w:basedOn w:val="a"/>
    <w:link w:val="ac"/>
    <w:uiPriority w:val="99"/>
    <w:unhideWhenUsed/>
    <w:rsid w:val="006F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D48"/>
  </w:style>
  <w:style w:type="paragraph" w:styleId="ad">
    <w:name w:val="No Spacing"/>
    <w:uiPriority w:val="1"/>
    <w:qFormat/>
    <w:rsid w:val="00F94B58"/>
    <w:pPr>
      <w:spacing w:after="0" w:line="240" w:lineRule="auto"/>
    </w:pPr>
  </w:style>
  <w:style w:type="character" w:customStyle="1" w:styleId="adr3">
    <w:name w:val="adr3"/>
    <w:basedOn w:val="a0"/>
    <w:rsid w:val="00C7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6C22F-92B6-4294-ADD9-0A9FABB9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</dc:creator>
  <cp:lastModifiedBy>lmk_189</cp:lastModifiedBy>
  <cp:revision>19</cp:revision>
  <cp:lastPrinted>2020-03-23T09:14:00Z</cp:lastPrinted>
  <dcterms:created xsi:type="dcterms:W3CDTF">2017-06-14T09:03:00Z</dcterms:created>
  <dcterms:modified xsi:type="dcterms:W3CDTF">2020-03-27T05:37:00Z</dcterms:modified>
</cp:coreProperties>
</file>